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54" w:rsidRDefault="0050182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33E54" w:rsidRDefault="00501823">
      <w:pPr>
        <w:spacing w:after="1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33E54" w:rsidRDefault="00501823">
      <w:pPr>
        <w:spacing w:after="18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933E54" w:rsidRDefault="00501823">
      <w:pPr>
        <w:spacing w:after="0" w:line="338" w:lineRule="auto"/>
        <w:ind w:left="540"/>
      </w:pPr>
      <w:r>
        <w:rPr>
          <w:rFonts w:ascii="Times New Roman" w:eastAsia="Times New Roman" w:hAnsi="Times New Roman" w:cs="Times New Roman"/>
          <w:b/>
          <w:sz w:val="29"/>
        </w:rPr>
        <w:t xml:space="preserve">Информационная карта наставника </w:t>
      </w:r>
      <w:r>
        <w:rPr>
          <w:rFonts w:ascii="Times New Roman" w:eastAsia="Times New Roman" w:hAnsi="Times New Roman" w:cs="Times New Roman"/>
          <w:b/>
          <w:sz w:val="29"/>
          <w:u w:val="single" w:color="000000"/>
        </w:rPr>
        <w:t>Манаковой Елены Николаевны</w:t>
      </w: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933E54" w:rsidRDefault="00501823">
      <w:pPr>
        <w:spacing w:after="0"/>
        <w:ind w:left="535" w:hanging="10"/>
      </w:pPr>
      <w:r>
        <w:rPr>
          <w:rFonts w:ascii="Times New Roman" w:eastAsia="Times New Roman" w:hAnsi="Times New Roman" w:cs="Times New Roman"/>
          <w:i/>
          <w:sz w:val="23"/>
        </w:rPr>
        <w:t xml:space="preserve">(ФИО) </w:t>
      </w:r>
    </w:p>
    <w:p w:rsidR="00933E54" w:rsidRDefault="00501823">
      <w:pPr>
        <w:spacing w:after="72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4895850</wp:posOffset>
            </wp:positionH>
            <wp:positionV relativeFrom="page">
              <wp:posOffset>485775</wp:posOffset>
            </wp:positionV>
            <wp:extent cx="1924050" cy="1895475"/>
            <wp:effectExtent l="0" t="0" r="0" b="0"/>
            <wp:wrapSquare wrapText="bothSides"/>
            <wp:docPr id="31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="Times New Roman" w:hAnsi="Times New Roman" w:cs="Times New Roman"/>
          <w:i/>
          <w:sz w:val="23"/>
        </w:rPr>
        <w:t xml:space="preserve"> </w:t>
      </w:r>
    </w:p>
    <w:p w:rsidR="00933E54" w:rsidRDefault="00501823">
      <w:pPr>
        <w:spacing w:after="45"/>
        <w:ind w:left="535" w:right="2263" w:hanging="10"/>
      </w:pPr>
      <w:r>
        <w:rPr>
          <w:rFonts w:ascii="Times New Roman" w:eastAsia="Times New Roman" w:hAnsi="Times New Roman" w:cs="Times New Roman"/>
          <w:sz w:val="29"/>
          <w:u w:val="single" w:color="000000"/>
        </w:rPr>
        <w:t>Учитель</w:t>
      </w:r>
      <w:r>
        <w:rPr>
          <w:rFonts w:ascii="Times New Roman" w:eastAsia="Times New Roman" w:hAnsi="Times New Roman" w:cs="Times New Roman"/>
          <w:sz w:val="29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</w:rPr>
        <w:t xml:space="preserve">(должность) </w:t>
      </w:r>
    </w:p>
    <w:p w:rsidR="00933E54" w:rsidRDefault="00501823">
      <w:pPr>
        <w:spacing w:after="30"/>
      </w:pPr>
      <w:r>
        <w:rPr>
          <w:rFonts w:ascii="Times New Roman" w:eastAsia="Times New Roman" w:hAnsi="Times New Roman" w:cs="Times New Roman"/>
          <w:i/>
          <w:sz w:val="27"/>
        </w:rPr>
        <w:t xml:space="preserve"> </w:t>
      </w:r>
    </w:p>
    <w:p w:rsidR="00933E54" w:rsidRDefault="00501823">
      <w:pPr>
        <w:spacing w:after="0"/>
        <w:ind w:left="540"/>
      </w:pPr>
      <w:r>
        <w:rPr>
          <w:rFonts w:ascii="Times New Roman" w:eastAsia="Times New Roman" w:hAnsi="Times New Roman" w:cs="Times New Roman"/>
          <w:sz w:val="29"/>
          <w:u w:val="single" w:color="000000"/>
        </w:rPr>
        <w:t>МБОУ «Вешенская СОШ"</w: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933E54" w:rsidRDefault="00501823">
      <w:pPr>
        <w:spacing w:after="0"/>
        <w:ind w:left="535" w:hanging="10"/>
      </w:pPr>
      <w:r>
        <w:rPr>
          <w:rFonts w:ascii="Times New Roman" w:eastAsia="Times New Roman" w:hAnsi="Times New Roman" w:cs="Times New Roman"/>
          <w:i/>
          <w:sz w:val="23"/>
        </w:rPr>
        <w:t xml:space="preserve">(наименование образовательной организации) </w:t>
      </w:r>
    </w:p>
    <w:p w:rsidR="00933E54" w:rsidRDefault="00501823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tbl>
      <w:tblPr>
        <w:tblStyle w:val="TableGrid"/>
        <w:tblW w:w="9853" w:type="dxa"/>
        <w:tblInd w:w="98" w:type="dxa"/>
        <w:tblCellMar>
          <w:top w:w="10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3590"/>
        <w:gridCol w:w="6263"/>
      </w:tblGrid>
      <w:tr w:rsidR="00933E54">
        <w:trPr>
          <w:trHeight w:val="451"/>
        </w:trPr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3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Общие сведения </w:t>
            </w:r>
          </w:p>
        </w:tc>
      </w:tr>
      <w:tr w:rsidR="00933E54">
        <w:trPr>
          <w:trHeight w:val="570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рождения (день, месяц, год)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2.06.1977г. </w:t>
            </w:r>
          </w:p>
        </w:tc>
      </w:tr>
      <w:tr w:rsidR="00933E54">
        <w:trPr>
          <w:trHeight w:val="556"/>
        </w:trPr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Работа </w:t>
            </w:r>
          </w:p>
        </w:tc>
      </w:tr>
      <w:tr w:rsidR="00933E54">
        <w:trPr>
          <w:trHeight w:val="1336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spacing w:line="267" w:lineRule="auto"/>
              <w:ind w:left="135" w:right="13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трудовой и педагогический стаж (полных лет на момент заполнения </w:t>
            </w:r>
          </w:p>
          <w:p w:rsidR="00933E54" w:rsidRDefault="00501823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карты)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26EE9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501823"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</w:tc>
      </w:tr>
      <w:tr w:rsidR="00933E54">
        <w:trPr>
          <w:trHeight w:val="526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Занимаемая должность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3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</w:p>
        </w:tc>
      </w:tr>
      <w:tr w:rsidR="00933E54">
        <w:trPr>
          <w:trHeight w:val="525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Квалификационная категория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</w:tr>
      <w:tr w:rsidR="00933E54">
        <w:trPr>
          <w:trHeight w:val="1217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135" w:right="5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spacing w:after="1" w:line="273" w:lineRule="auto"/>
              <w:ind w:left="421" w:hanging="4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Награждена Почетной грамотой Министерства    образования и науки РФ, 2014г. </w:t>
            </w:r>
          </w:p>
          <w:p w:rsidR="00933E54" w:rsidRDefault="00501823">
            <w:pPr>
              <w:spacing w:after="15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Лауреат Губернаторской премии в рамках ПНПО, 2013г. </w:t>
            </w:r>
          </w:p>
          <w:p w:rsidR="00933E54" w:rsidRDefault="00501823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Лауреат финала конкурса «Учитель года-2012», </w:t>
            </w:r>
          </w:p>
        </w:tc>
      </w:tr>
      <w:tr w:rsidR="00933E54" w:rsidTr="00BD1E23">
        <w:trPr>
          <w:trHeight w:val="312"/>
        </w:trPr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34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Образование </w:t>
            </w:r>
          </w:p>
        </w:tc>
      </w:tr>
      <w:tr w:rsidR="00933E54">
        <w:trPr>
          <w:trHeight w:val="916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45" w:right="2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46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-на-Дону Ростовский ГПИ , 1999г </w:t>
            </w:r>
          </w:p>
        </w:tc>
      </w:tr>
      <w:tr w:rsidR="00933E54">
        <w:trPr>
          <w:trHeight w:val="645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Специальность, квалификация по диплому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</w:t>
            </w:r>
          </w:p>
        </w:tc>
      </w:tr>
      <w:tr w:rsidR="00933E54" w:rsidTr="00B43820">
        <w:trPr>
          <w:trHeight w:val="4513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spacing w:line="313" w:lineRule="auto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Дополнительное профессиональное образование </w:t>
            </w:r>
          </w:p>
          <w:p w:rsidR="00933E54" w:rsidRDefault="00501823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(профессиональная переподготовка)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EE9" w:rsidRPr="005B5A57" w:rsidRDefault="00526EE9" w:rsidP="00B43820">
            <w:pPr>
              <w:ind w:left="2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A57">
              <w:rPr>
                <w:rFonts w:ascii="Times New Roman" w:hAnsi="Times New Roman" w:cs="Times New Roman"/>
                <w:sz w:val="24"/>
                <w:szCs w:val="24"/>
              </w:rPr>
              <w:t>АНОДПО «Гуманитарный Технический Институт»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5A5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повышения квалификации «Инновационные подходы в методике преподавания дисциплин по программам начального общего образования в соответствие с ФГОС НОО, ФГОС СПО»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5B5A57">
              <w:rPr>
                <w:rFonts w:ascii="Times New Roman" w:hAnsi="Times New Roman" w:cs="Times New Roman"/>
                <w:i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5B5A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72ч.</w:t>
            </w:r>
          </w:p>
          <w:p w:rsidR="00526EE9" w:rsidRDefault="00526EE9" w:rsidP="00B43820">
            <w:pPr>
              <w:ind w:left="2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CD5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CD5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r w:rsidRPr="007D2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2CD5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«Федеральный государственный образовательный стандарт начального общего образования в соответствие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года»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22.03</w:t>
            </w:r>
            <w:r w:rsidRPr="007D2C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2022г 44</w:t>
            </w:r>
            <w:r w:rsidRPr="007D2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  <w:p w:rsidR="00B43820" w:rsidRDefault="00526EE9" w:rsidP="00B43820">
            <w:pPr>
              <w:numPr>
                <w:ilvl w:val="0"/>
                <w:numId w:val="1"/>
              </w:numPr>
              <w:spacing w:after="29" w:line="251" w:lineRule="auto"/>
              <w:ind w:right="225" w:hanging="3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F4EAD">
              <w:rPr>
                <w:rFonts w:ascii="Times New Roman" w:hAnsi="Times New Roman" w:cs="Times New Roman"/>
                <w:sz w:val="24"/>
                <w:szCs w:val="24"/>
              </w:rPr>
              <w:t>ГБОУ ДПО РО РИПК г. Ростов-на Дону по программе дополнительного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«Цифровая образовательная среда» </w:t>
            </w:r>
            <w:r w:rsidRPr="005C24F0">
              <w:rPr>
                <w:rFonts w:ascii="Times New Roman" w:hAnsi="Times New Roman" w:cs="Times New Roman"/>
                <w:i/>
                <w:sz w:val="24"/>
                <w:szCs w:val="24"/>
              </w:rPr>
              <w:t>18.05.</w:t>
            </w:r>
            <w:r w:rsidRPr="005C24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2023г. 18 ч.</w:t>
            </w:r>
          </w:p>
          <w:p w:rsidR="00933E54" w:rsidRDefault="00933E54" w:rsidP="00B43820">
            <w:pPr>
              <w:ind w:left="61" w:right="225"/>
              <w:jc w:val="both"/>
            </w:pPr>
          </w:p>
        </w:tc>
      </w:tr>
      <w:tr w:rsidR="00B43820" w:rsidTr="00B43820">
        <w:trPr>
          <w:trHeight w:val="545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20" w:rsidRDefault="00B43820" w:rsidP="00B43820">
            <w:pPr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настоящее время прохожу обучение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20" w:rsidRDefault="00B43820" w:rsidP="0052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20" w:rsidTr="00BD1E23">
        <w:trPr>
          <w:trHeight w:val="248"/>
        </w:trPr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20" w:rsidRDefault="00B43820" w:rsidP="00B4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Контакты</w:t>
            </w:r>
          </w:p>
        </w:tc>
      </w:tr>
      <w:tr w:rsidR="00B43820" w:rsidTr="00B43820">
        <w:trPr>
          <w:trHeight w:val="545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20" w:rsidRDefault="00501823" w:rsidP="0052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820" w:rsidRDefault="00501823" w:rsidP="0052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346 270, Ростовская область, Шолоховский район, станица Вёшенская, улица Шолохова, 125</w:t>
            </w:r>
          </w:p>
        </w:tc>
      </w:tr>
      <w:tr w:rsidR="00907320" w:rsidTr="00B43820">
        <w:trPr>
          <w:trHeight w:val="545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20" w:rsidRDefault="00907320" w:rsidP="00907320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Рабочий телефон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20" w:rsidRDefault="00907320" w:rsidP="00907320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86 (353) 21-0-69 </w:t>
            </w:r>
          </w:p>
        </w:tc>
      </w:tr>
      <w:tr w:rsidR="00907320" w:rsidTr="00B43820">
        <w:trPr>
          <w:trHeight w:val="545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20" w:rsidRDefault="00907320" w:rsidP="00907320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Электронная почта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20" w:rsidRDefault="00907320" w:rsidP="00907320">
            <w:r>
              <w:rPr>
                <w:rFonts w:ascii="Times New Roman" w:eastAsia="Times New Roman" w:hAnsi="Times New Roman" w:cs="Times New Roman"/>
                <w:sz w:val="23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9"/>
              </w:rPr>
              <w:t>enmanakova@mail.ru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</w:tc>
      </w:tr>
      <w:tr w:rsidR="00907320" w:rsidTr="00B43820">
        <w:trPr>
          <w:trHeight w:val="545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20" w:rsidRDefault="00907320" w:rsidP="0090732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личного сайта в Интернете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20" w:rsidRDefault="00907320" w:rsidP="00907320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https://nsportal.ru/manakova-elena-nikolaevna </w:t>
            </w:r>
          </w:p>
        </w:tc>
      </w:tr>
      <w:tr w:rsidR="00907320" w:rsidTr="00907320">
        <w:trPr>
          <w:trHeight w:val="374"/>
        </w:trPr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20" w:rsidRDefault="00907320" w:rsidP="00907320">
            <w:pPr>
              <w:ind w:left="1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Сведения о документе, устанавливающем статус «наставник» </w:t>
            </w:r>
          </w:p>
        </w:tc>
      </w:tr>
      <w:tr w:rsidR="00907320" w:rsidTr="00B43820">
        <w:trPr>
          <w:trHeight w:val="545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20" w:rsidRDefault="00907320" w:rsidP="00907320">
            <w:pPr>
              <w:tabs>
                <w:tab w:val="center" w:pos="803"/>
                <w:tab w:val="center" w:pos="3029"/>
              </w:tabs>
              <w:spacing w:after="66"/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Документ,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устанавливающий </w:t>
            </w:r>
          </w:p>
          <w:p w:rsidR="00907320" w:rsidRDefault="00907320" w:rsidP="00907320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статус «наставник» (приказ)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20" w:rsidRDefault="00BD1E23" w:rsidP="00907320">
            <w:pPr>
              <w:ind w:left="255" w:right="8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от 30.08.24г. № 238</w:t>
            </w:r>
            <w:r w:rsidR="00907320">
              <w:rPr>
                <w:rFonts w:ascii="Times New Roman" w:eastAsia="Times New Roman" w:hAnsi="Times New Roman" w:cs="Times New Roman"/>
                <w:sz w:val="24"/>
              </w:rPr>
              <w:t xml:space="preserve"> «Об организации наставничества» </w:t>
            </w:r>
          </w:p>
        </w:tc>
      </w:tr>
      <w:tr w:rsidR="00BD1E23" w:rsidTr="009A4FC7">
        <w:trPr>
          <w:trHeight w:val="545"/>
        </w:trPr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3" w:rsidRDefault="00BD1E23" w:rsidP="00BD1E23">
            <w:pPr>
              <w:ind w:left="255" w:right="8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1E23">
              <w:rPr>
                <w:rFonts w:ascii="Times New Roman" w:eastAsia="Times New Roman" w:hAnsi="Times New Roman" w:cs="Times New Roman"/>
                <w:sz w:val="24"/>
              </w:rPr>
              <w:t>6. Профессиональные ценности в статусе «наставник»</w:t>
            </w:r>
          </w:p>
        </w:tc>
      </w:tr>
      <w:tr w:rsidR="00BD1E23" w:rsidTr="00B43820">
        <w:trPr>
          <w:trHeight w:val="545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3" w:rsidRDefault="00BD1E23" w:rsidP="00BD1E23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Миссия наставника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3" w:rsidRDefault="00BD1E23" w:rsidP="00BD1E23">
            <w:pPr>
              <w:spacing w:line="277" w:lineRule="auto"/>
              <w:ind w:left="361" w:right="1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Поддержка молодого   специалиста, способствующая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более  эффективному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распределению  личностных   ресурсов, самоопределению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развитию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BD1E23" w:rsidRDefault="00BD1E23" w:rsidP="00BD1E23">
            <w:pPr>
              <w:ind w:left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профессиональном и культурном отношениях, формированию гражданской позиции. </w:t>
            </w:r>
          </w:p>
        </w:tc>
      </w:tr>
      <w:tr w:rsidR="00BD1E23" w:rsidTr="00B43820">
        <w:trPr>
          <w:trHeight w:val="545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3" w:rsidRDefault="00BD1E23" w:rsidP="00BD1E23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моей деятельности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3" w:rsidRDefault="00BD1E23" w:rsidP="00BD1E23">
            <w:pPr>
              <w:ind w:left="361" w:right="1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помощи молодым учителям в их профессиональном становлении, студентам педагогического колледжа </w:t>
            </w:r>
          </w:p>
        </w:tc>
      </w:tr>
      <w:tr w:rsidR="00BD1E23" w:rsidTr="00B43820">
        <w:trPr>
          <w:trHeight w:val="545"/>
        </w:trPr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3" w:rsidRDefault="00A479D0" w:rsidP="00BD1E23">
            <w:pPr>
              <w:ind w:left="255"/>
              <w:rPr>
                <w:rFonts w:ascii="Times New Roman" w:eastAsia="Times New Roman" w:hAnsi="Times New Roman" w:cs="Times New Roman"/>
                <w:sz w:val="24"/>
              </w:rPr>
            </w:pPr>
            <w:r w:rsidRPr="00A479D0">
              <w:rPr>
                <w:rFonts w:ascii="Times New Roman" w:eastAsia="Times New Roman" w:hAnsi="Times New Roman" w:cs="Times New Roman"/>
                <w:sz w:val="24"/>
              </w:rPr>
              <w:t>Задачи: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9D0" w:rsidRDefault="00A479D0" w:rsidP="00A479D0">
            <w:pPr>
              <w:numPr>
                <w:ilvl w:val="0"/>
                <w:numId w:val="2"/>
              </w:numPr>
              <w:spacing w:after="8" w:line="278" w:lineRule="auto"/>
              <w:ind w:left="40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новым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условиям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деятельности; </w:t>
            </w:r>
          </w:p>
          <w:p w:rsidR="00A479D0" w:rsidRDefault="00A479D0" w:rsidP="00A479D0">
            <w:pPr>
              <w:numPr>
                <w:ilvl w:val="0"/>
                <w:numId w:val="2"/>
              </w:numPr>
              <w:spacing w:after="8" w:line="278" w:lineRule="auto"/>
              <w:ind w:left="40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молодого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специалиста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должностью и обязанностями; </w:t>
            </w:r>
          </w:p>
          <w:p w:rsidR="00A479D0" w:rsidRDefault="00A479D0" w:rsidP="00A479D0">
            <w:pPr>
              <w:numPr>
                <w:ilvl w:val="0"/>
                <w:numId w:val="2"/>
              </w:numPr>
              <w:spacing w:after="16"/>
              <w:ind w:left="40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сближение с коллективом; </w:t>
            </w:r>
          </w:p>
          <w:p w:rsidR="00A479D0" w:rsidRDefault="00A479D0" w:rsidP="00A479D0">
            <w:pPr>
              <w:numPr>
                <w:ilvl w:val="0"/>
                <w:numId w:val="2"/>
              </w:numPr>
              <w:spacing w:after="12" w:line="273" w:lineRule="auto"/>
              <w:ind w:left="40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ролей «учитель», «классный руководитель»; </w:t>
            </w:r>
          </w:p>
          <w:p w:rsidR="00BD1E23" w:rsidRPr="00A479D0" w:rsidRDefault="00A479D0" w:rsidP="00A479D0">
            <w:pPr>
              <w:numPr>
                <w:ilvl w:val="0"/>
                <w:numId w:val="2"/>
              </w:numPr>
              <w:spacing w:line="279" w:lineRule="auto"/>
              <w:ind w:left="403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поиск подхода к классу, а также индивидуального подхода к каждому отдельному учащемуся; </w:t>
            </w:r>
          </w:p>
        </w:tc>
      </w:tr>
    </w:tbl>
    <w:p w:rsidR="00933E54" w:rsidRDefault="00501823">
      <w:r>
        <w:br w:type="page"/>
      </w:r>
    </w:p>
    <w:p w:rsidR="00933E54" w:rsidRDefault="00933E54">
      <w:pPr>
        <w:spacing w:after="0"/>
        <w:ind w:left="-1157" w:right="6327"/>
      </w:pPr>
    </w:p>
    <w:tbl>
      <w:tblPr>
        <w:tblStyle w:val="TableGrid"/>
        <w:tblW w:w="9853" w:type="dxa"/>
        <w:tblInd w:w="98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4071"/>
        <w:gridCol w:w="743"/>
        <w:gridCol w:w="5039"/>
      </w:tblGrid>
      <w:tr w:rsidR="00933E54" w:rsidTr="00A479D0">
        <w:trPr>
          <w:trHeight w:val="3251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933E54">
            <w:pPr>
              <w:ind w:left="315"/>
            </w:pPr>
          </w:p>
        </w:tc>
        <w:tc>
          <w:tcPr>
            <w:tcW w:w="5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numPr>
                <w:ilvl w:val="0"/>
                <w:numId w:val="2"/>
              </w:numPr>
              <w:spacing w:after="15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осознание необходимости самообразования; </w:t>
            </w:r>
          </w:p>
          <w:p w:rsidR="00933E54" w:rsidRDefault="00501823">
            <w:pPr>
              <w:numPr>
                <w:ilvl w:val="0"/>
                <w:numId w:val="2"/>
              </w:numPr>
              <w:spacing w:after="3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опыта коллег своего учреждения; </w:t>
            </w:r>
          </w:p>
          <w:p w:rsidR="00933E54" w:rsidRDefault="00501823">
            <w:pPr>
              <w:numPr>
                <w:ilvl w:val="0"/>
                <w:numId w:val="2"/>
              </w:numPr>
              <w:spacing w:after="14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собственной системы работы; </w:t>
            </w:r>
          </w:p>
          <w:p w:rsidR="00933E54" w:rsidRDefault="00501823">
            <w:pPr>
              <w:numPr>
                <w:ilvl w:val="0"/>
                <w:numId w:val="2"/>
              </w:numPr>
              <w:spacing w:line="28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внедрение в свою работу новых образовательных технологий; </w:t>
            </w:r>
          </w:p>
          <w:p w:rsidR="00933E54" w:rsidRDefault="00501823">
            <w:pPr>
              <w:numPr>
                <w:ilvl w:val="0"/>
                <w:numId w:val="2"/>
              </w:numPr>
              <w:spacing w:after="17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умений общения с родителями; </w:t>
            </w:r>
          </w:p>
          <w:p w:rsidR="00933E54" w:rsidRDefault="00501823">
            <w:pPr>
              <w:numPr>
                <w:ilvl w:val="0"/>
                <w:numId w:val="2"/>
              </w:numPr>
              <w:spacing w:line="28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осознание необходимости совершенствования своих знаний и умений; </w:t>
            </w:r>
          </w:p>
          <w:p w:rsidR="00933E54" w:rsidRDefault="00501823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осознание необходимости   педагогического роста (участие в семинарах, обсуждениях, </w:t>
            </w:r>
          </w:p>
        </w:tc>
      </w:tr>
      <w:tr w:rsidR="00933E54">
        <w:trPr>
          <w:trHeight w:val="1591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3E54" w:rsidRDefault="00933E54"/>
        </w:tc>
        <w:tc>
          <w:tcPr>
            <w:tcW w:w="5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ind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встречах; выступление с докладами на педагогических чтениях;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уроков; участие в профессиональных конкурсах педагогического мастерства; прохождение курсовой подготовки. </w:t>
            </w:r>
          </w:p>
        </w:tc>
      </w:tr>
      <w:tr w:rsidR="00933E54">
        <w:trPr>
          <w:trHeight w:val="881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3E54" w:rsidRDefault="00501823">
            <w:pPr>
              <w:ind w:left="278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чем будет выражен результат моего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взаимодействия с наставляемым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33E54" w:rsidRDefault="00501823">
            <w:pPr>
              <w:spacing w:after="302"/>
              <w:ind w:left="244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33E54" w:rsidRDefault="00501823">
            <w:pPr>
              <w:ind w:left="244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33E54" w:rsidRDefault="00501823">
            <w:pPr>
              <w:spacing w:after="13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успешная адаптация к новым условиям трудовой деятельности; </w:t>
            </w:r>
          </w:p>
          <w:p w:rsidR="00933E54" w:rsidRDefault="00501823">
            <w:r>
              <w:rPr>
                <w:rFonts w:ascii="Times New Roman" w:eastAsia="Times New Roman" w:hAnsi="Times New Roman" w:cs="Times New Roman"/>
                <w:sz w:val="24"/>
              </w:rPr>
              <w:t xml:space="preserve">спокойное вхождение в новую должность; </w:t>
            </w:r>
          </w:p>
        </w:tc>
      </w:tr>
      <w:tr w:rsidR="00933E54">
        <w:trPr>
          <w:trHeight w:val="518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3E54" w:rsidRDefault="00933E54"/>
        </w:tc>
        <w:tc>
          <w:tcPr>
            <w:tcW w:w="7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33E54" w:rsidRDefault="00501823">
            <w:pPr>
              <w:ind w:left="244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33E54" w:rsidRDefault="00501823"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всех обязанностей; </w:t>
            </w:r>
          </w:p>
        </w:tc>
      </w:tr>
      <w:tr w:rsidR="00933E54">
        <w:trPr>
          <w:trHeight w:val="555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3E54" w:rsidRDefault="00933E54"/>
        </w:tc>
        <w:tc>
          <w:tcPr>
            <w:tcW w:w="7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33E54" w:rsidRDefault="00501823">
            <w:pPr>
              <w:ind w:left="244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33E54" w:rsidRDefault="00501823">
            <w:pPr>
              <w:tabs>
                <w:tab w:val="center" w:pos="3027"/>
                <w:tab w:val="center" w:pos="4694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взаимопонимания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</w:p>
          <w:p w:rsidR="00933E54" w:rsidRDefault="0050182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педагогическим коллективом; </w:t>
            </w:r>
          </w:p>
        </w:tc>
      </w:tr>
      <w:tr w:rsidR="00933E54">
        <w:trPr>
          <w:trHeight w:val="548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3E54" w:rsidRDefault="00933E54"/>
        </w:tc>
        <w:tc>
          <w:tcPr>
            <w:tcW w:w="7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33E54" w:rsidRDefault="00501823">
            <w:pPr>
              <w:ind w:left="244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33E54" w:rsidRDefault="0050182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вхождение в роль учителя и классного руководителя; </w:t>
            </w:r>
          </w:p>
        </w:tc>
      </w:tr>
      <w:tr w:rsidR="00933E54">
        <w:trPr>
          <w:trHeight w:val="556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3E54" w:rsidRDefault="00933E54"/>
        </w:tc>
        <w:tc>
          <w:tcPr>
            <w:tcW w:w="7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33E54" w:rsidRDefault="00501823">
            <w:pPr>
              <w:ind w:left="244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33E54" w:rsidRDefault="00501823"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взаимопонимания с классным коллективом; </w:t>
            </w:r>
          </w:p>
        </w:tc>
      </w:tr>
      <w:tr w:rsidR="00933E54">
        <w:trPr>
          <w:trHeight w:val="555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3E54" w:rsidRDefault="00933E54"/>
        </w:tc>
        <w:tc>
          <w:tcPr>
            <w:tcW w:w="7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33E54" w:rsidRDefault="00501823">
            <w:pPr>
              <w:ind w:left="244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33E54" w:rsidRDefault="00501823">
            <w:pPr>
              <w:tabs>
                <w:tab w:val="center" w:pos="1533"/>
                <w:tab w:val="center" w:pos="2704"/>
                <w:tab w:val="center" w:pos="3453"/>
                <w:tab w:val="center" w:pos="4287"/>
              </w:tabs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подход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каждому </w:t>
            </w:r>
          </w:p>
          <w:p w:rsidR="00933E54" w:rsidRDefault="00501823"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отдельному учащемуся; </w:t>
            </w:r>
          </w:p>
        </w:tc>
      </w:tr>
      <w:tr w:rsidR="00933E54">
        <w:trPr>
          <w:trHeight w:val="548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3E54" w:rsidRDefault="00933E54"/>
        </w:tc>
        <w:tc>
          <w:tcPr>
            <w:tcW w:w="7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33E54" w:rsidRDefault="00501823">
            <w:pPr>
              <w:ind w:left="244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33E54" w:rsidRDefault="00501823">
            <w:pPr>
              <w:tabs>
                <w:tab w:val="center" w:pos="3027"/>
                <w:tab w:val="center" w:pos="4694"/>
              </w:tabs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взаимопонимания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</w:p>
          <w:p w:rsidR="00933E54" w:rsidRDefault="00501823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родительским комитетом; </w:t>
            </w:r>
          </w:p>
        </w:tc>
      </w:tr>
      <w:tr w:rsidR="00933E54">
        <w:trPr>
          <w:trHeight w:val="278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3E54" w:rsidRDefault="00933E54"/>
        </w:tc>
        <w:tc>
          <w:tcPr>
            <w:tcW w:w="7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33E54" w:rsidRDefault="00501823">
            <w:pPr>
              <w:ind w:left="244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33E54" w:rsidRDefault="00501823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собственной системы работы; </w:t>
            </w:r>
          </w:p>
        </w:tc>
      </w:tr>
      <w:tr w:rsidR="00933E54">
        <w:trPr>
          <w:trHeight w:val="555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3E54" w:rsidRDefault="00933E54"/>
        </w:tc>
        <w:tc>
          <w:tcPr>
            <w:tcW w:w="7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33E54" w:rsidRDefault="00501823">
            <w:pPr>
              <w:ind w:left="244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33E54" w:rsidRDefault="0050182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внедрять в свою работу новые педагогические технологии и методы; </w:t>
            </w:r>
          </w:p>
        </w:tc>
      </w:tr>
      <w:tr w:rsidR="00933E54" w:rsidTr="00A479D0">
        <w:trPr>
          <w:trHeight w:val="602"/>
        </w:trPr>
        <w:tc>
          <w:tcPr>
            <w:tcW w:w="4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54" w:rsidRDefault="00933E54"/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3E54" w:rsidRDefault="00501823">
            <w:pPr>
              <w:ind w:left="244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33E54" w:rsidRDefault="0050182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первых шагов на пути к педагогическому росту. </w:t>
            </w:r>
          </w:p>
        </w:tc>
      </w:tr>
    </w:tbl>
    <w:p w:rsidR="00933E54" w:rsidRDefault="00501823">
      <w:pPr>
        <w:spacing w:after="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933E54">
      <w:pgSz w:w="11925" w:h="16845"/>
      <w:pgMar w:top="292" w:right="5598" w:bottom="68" w:left="11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DAE"/>
    <w:multiLevelType w:val="hybridMultilevel"/>
    <w:tmpl w:val="095C6A86"/>
    <w:lvl w:ilvl="0" w:tplc="0AD04E8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36D416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8923C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F4CBAE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1C3C96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505E62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E8FD1E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E8A1B4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8AC48E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7A59A3"/>
    <w:multiLevelType w:val="hybridMultilevel"/>
    <w:tmpl w:val="FACE368E"/>
    <w:lvl w:ilvl="0" w:tplc="59B28288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08629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9A8E1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962434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F6023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F6A6D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A08EA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18637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928A66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54"/>
    <w:rsid w:val="00501823"/>
    <w:rsid w:val="00526EE9"/>
    <w:rsid w:val="00907320"/>
    <w:rsid w:val="00933E54"/>
    <w:rsid w:val="00A479D0"/>
    <w:rsid w:val="00B43820"/>
    <w:rsid w:val="00BD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FA8A"/>
  <w15:docId w15:val="{C5F5372E-FD2C-4020-A247-D0EAC5F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VCHnov21</cp:lastModifiedBy>
  <cp:revision>3</cp:revision>
  <dcterms:created xsi:type="dcterms:W3CDTF">2025-03-04T11:04:00Z</dcterms:created>
  <dcterms:modified xsi:type="dcterms:W3CDTF">2025-03-04T11:14:00Z</dcterms:modified>
</cp:coreProperties>
</file>